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9078" w14:textId="6379BA9E" w:rsidR="00F2093F" w:rsidRPr="00F2093F" w:rsidRDefault="00F2093F" w:rsidP="00F2093F">
      <w:pPr>
        <w:shd w:val="clear" w:color="auto" w:fill="FFFFFF"/>
        <w:spacing w:after="120" w:line="240" w:lineRule="auto"/>
        <w:jc w:val="center"/>
        <w:rPr>
          <w:rFonts w:ascii="Arial" w:eastAsia="Times New Roman" w:hAnsi="Arial" w:cs="Arial"/>
          <w:sz w:val="24"/>
          <w:szCs w:val="24"/>
        </w:rPr>
      </w:pPr>
      <w:r w:rsidRPr="00F2093F">
        <w:rPr>
          <w:rFonts w:ascii="Arial" w:eastAsia="Times New Roman" w:hAnsi="Arial" w:cs="Arial"/>
          <w:sz w:val="24"/>
          <w:szCs w:val="24"/>
        </w:rPr>
        <w:t xml:space="preserve">KPOV – </w:t>
      </w:r>
      <w:r w:rsidRPr="00F2093F">
        <w:rPr>
          <w:rFonts w:ascii="Arial" w:eastAsia="Times New Roman" w:hAnsi="Arial" w:cs="Arial"/>
          <w:i/>
          <w:iCs/>
          <w:sz w:val="24"/>
          <w:szCs w:val="24"/>
        </w:rPr>
        <w:t>The Point</w:t>
      </w:r>
    </w:p>
    <w:p w14:paraId="4FF939E8" w14:textId="13C14F12" w:rsidR="00F2093F" w:rsidRPr="00F2093F" w:rsidRDefault="00F2093F" w:rsidP="00F2093F">
      <w:pPr>
        <w:shd w:val="clear" w:color="auto" w:fill="FFFFFF"/>
        <w:spacing w:after="120" w:line="240" w:lineRule="auto"/>
        <w:jc w:val="center"/>
        <w:rPr>
          <w:rFonts w:ascii="Arial" w:eastAsia="Times New Roman" w:hAnsi="Arial" w:cs="Arial"/>
          <w:sz w:val="24"/>
          <w:szCs w:val="24"/>
        </w:rPr>
      </w:pPr>
      <w:r w:rsidRPr="00F2093F">
        <w:rPr>
          <w:rFonts w:ascii="Arial" w:eastAsia="Times New Roman" w:hAnsi="Arial" w:cs="Arial"/>
          <w:sz w:val="24"/>
          <w:szCs w:val="24"/>
          <w:u w:val="single"/>
        </w:rPr>
        <w:t>Gardening: Get Good at It</w:t>
      </w:r>
    </w:p>
    <w:p w14:paraId="7A031258" w14:textId="6ACBDE89" w:rsidR="00F2093F" w:rsidRPr="00F2093F" w:rsidRDefault="00F2093F" w:rsidP="00F2093F">
      <w:pPr>
        <w:shd w:val="clear" w:color="auto" w:fill="FFFFFF"/>
        <w:spacing w:after="120" w:line="240" w:lineRule="auto"/>
        <w:jc w:val="center"/>
        <w:rPr>
          <w:rFonts w:ascii="Arial" w:eastAsia="Times New Roman" w:hAnsi="Arial" w:cs="Arial"/>
          <w:sz w:val="24"/>
          <w:szCs w:val="24"/>
        </w:rPr>
      </w:pPr>
      <w:r w:rsidRPr="00F2093F">
        <w:rPr>
          <w:rFonts w:ascii="Arial" w:eastAsia="Times New Roman" w:hAnsi="Arial" w:cs="Arial"/>
          <w:sz w:val="24"/>
          <w:szCs w:val="24"/>
        </w:rPr>
        <w:t>“Season Extension Techniques”</w:t>
      </w:r>
    </w:p>
    <w:p w14:paraId="50680B07" w14:textId="1204C660" w:rsidR="00F2093F" w:rsidRDefault="00F2093F" w:rsidP="00F2093F">
      <w:pPr>
        <w:shd w:val="clear" w:color="auto" w:fill="FFFFFF"/>
        <w:spacing w:after="120" w:line="240" w:lineRule="auto"/>
        <w:jc w:val="center"/>
        <w:rPr>
          <w:rFonts w:ascii="Arial" w:eastAsia="Times New Roman" w:hAnsi="Arial" w:cs="Arial"/>
          <w:sz w:val="24"/>
          <w:szCs w:val="24"/>
        </w:rPr>
      </w:pPr>
      <w:r w:rsidRPr="00F2093F">
        <w:rPr>
          <w:rFonts w:ascii="Arial" w:eastAsia="Times New Roman" w:hAnsi="Arial" w:cs="Arial"/>
          <w:sz w:val="24"/>
          <w:szCs w:val="24"/>
        </w:rPr>
        <w:t>August 3, 2021</w:t>
      </w:r>
    </w:p>
    <w:p w14:paraId="5C3B1C07" w14:textId="77777777" w:rsidR="00F2093F" w:rsidRPr="00F2093F" w:rsidRDefault="00F2093F" w:rsidP="00F2093F">
      <w:pPr>
        <w:shd w:val="clear" w:color="auto" w:fill="FFFFFF"/>
        <w:spacing w:after="120" w:line="240" w:lineRule="auto"/>
        <w:jc w:val="center"/>
        <w:rPr>
          <w:rFonts w:ascii="Arial" w:eastAsia="Times New Roman" w:hAnsi="Arial" w:cs="Arial"/>
          <w:sz w:val="24"/>
          <w:szCs w:val="24"/>
        </w:rPr>
      </w:pPr>
    </w:p>
    <w:p w14:paraId="775EEB80" w14:textId="3038A13E" w:rsidR="00073D38" w:rsidRPr="006F2FE5" w:rsidRDefault="00073D38"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 xml:space="preserve">Although the </w:t>
      </w:r>
      <w:r w:rsidR="00ED5851" w:rsidRPr="006F2FE5">
        <w:rPr>
          <w:rFonts w:ascii="Arial" w:eastAsia="Times New Roman" w:hAnsi="Arial" w:cs="Arial"/>
        </w:rPr>
        <w:t xml:space="preserve">Central Oregon </w:t>
      </w:r>
      <w:r w:rsidRPr="006F2FE5">
        <w:rPr>
          <w:rFonts w:ascii="Arial" w:eastAsia="Times New Roman" w:hAnsi="Arial" w:cs="Arial"/>
        </w:rPr>
        <w:t>growing season is short,</w:t>
      </w:r>
      <w:r w:rsidR="0019271F" w:rsidRPr="006F2FE5">
        <w:rPr>
          <w:rFonts w:ascii="Arial" w:eastAsia="Times New Roman" w:hAnsi="Arial" w:cs="Arial"/>
        </w:rPr>
        <w:t xml:space="preserve"> </w:t>
      </w:r>
      <w:r w:rsidR="006F2FE5" w:rsidRPr="006F2FE5">
        <w:rPr>
          <w:rFonts w:ascii="Arial" w:eastAsia="Times New Roman" w:hAnsi="Arial" w:cs="Arial"/>
        </w:rPr>
        <w:t>you can</w:t>
      </w:r>
      <w:r w:rsidRPr="006F2FE5">
        <w:rPr>
          <w:rFonts w:ascii="Arial" w:eastAsia="Times New Roman" w:hAnsi="Arial" w:cs="Arial"/>
        </w:rPr>
        <w:t xml:space="preserve"> help make the most of your </w:t>
      </w:r>
      <w:r w:rsidR="00ED5851" w:rsidRPr="006F2FE5">
        <w:rPr>
          <w:rFonts w:ascii="Arial" w:eastAsia="Times New Roman" w:hAnsi="Arial" w:cs="Arial"/>
        </w:rPr>
        <w:t>garden</w:t>
      </w:r>
      <w:r w:rsidR="004B3D17" w:rsidRPr="006F2FE5">
        <w:rPr>
          <w:rFonts w:ascii="Arial" w:eastAsia="Times New Roman" w:hAnsi="Arial" w:cs="Arial"/>
        </w:rPr>
        <w:t xml:space="preserve"> by protecting</w:t>
      </w:r>
      <w:r w:rsidRPr="006F2FE5">
        <w:rPr>
          <w:rFonts w:ascii="Arial" w:eastAsia="Times New Roman" w:hAnsi="Arial" w:cs="Arial"/>
        </w:rPr>
        <w:t xml:space="preserve"> your plants from frost and cold</w:t>
      </w:r>
      <w:r w:rsidR="004B3D17" w:rsidRPr="006F2FE5">
        <w:rPr>
          <w:rFonts w:ascii="Arial" w:eastAsia="Times New Roman" w:hAnsi="Arial" w:cs="Arial"/>
        </w:rPr>
        <w:t>.</w:t>
      </w:r>
      <w:r w:rsidR="006F2FE5" w:rsidRPr="006F2FE5">
        <w:rPr>
          <w:rFonts w:ascii="Arial" w:eastAsia="Times New Roman" w:hAnsi="Arial" w:cs="Arial"/>
        </w:rPr>
        <w:t xml:space="preserve"> </w:t>
      </w:r>
      <w:r w:rsidR="006F2FE5" w:rsidRPr="006F2FE5">
        <w:rPr>
          <w:rFonts w:ascii="Arial" w:hAnsi="Arial" w:cs="Arial"/>
          <w:shd w:val="clear" w:color="auto" w:fill="FFFFFF"/>
        </w:rPr>
        <w:t xml:space="preserve">Season extension is a bundle of techniques used to provide an earlier and/or later harvest in the garden. </w:t>
      </w:r>
      <w:r w:rsidR="006F2FE5" w:rsidRPr="006F2FE5">
        <w:rPr>
          <w:rFonts w:ascii="Arial" w:hAnsi="Arial" w:cs="Arial"/>
          <w:shd w:val="clear" w:color="auto" w:fill="FFFFFF"/>
        </w:rPr>
        <w:t>Today we’ll</w:t>
      </w:r>
      <w:r w:rsidR="006F2FE5" w:rsidRPr="006F2FE5">
        <w:rPr>
          <w:rFonts w:ascii="Arial" w:hAnsi="Arial" w:cs="Arial"/>
          <w:shd w:val="clear" w:color="auto" w:fill="FFFFFF"/>
        </w:rPr>
        <w:t xml:space="preserve"> examine a variety of season extension tactics available to home gardeners and compare how they may be used differently to match</w:t>
      </w:r>
      <w:r w:rsidR="006F2FE5">
        <w:rPr>
          <w:rFonts w:ascii="Arial" w:hAnsi="Arial" w:cs="Arial"/>
          <w:shd w:val="clear" w:color="auto" w:fill="FFFFFF"/>
        </w:rPr>
        <w:t xml:space="preserve"> your own garden</w:t>
      </w:r>
      <w:r w:rsidR="006F2FE5" w:rsidRPr="006F2FE5">
        <w:rPr>
          <w:rFonts w:ascii="Arial" w:hAnsi="Arial" w:cs="Arial"/>
          <w:shd w:val="clear" w:color="auto" w:fill="FFFFFF"/>
        </w:rPr>
        <w:t>.</w:t>
      </w:r>
    </w:p>
    <w:p w14:paraId="0D5101F8" w14:textId="72721EFC" w:rsidR="006F2FE5" w:rsidRDefault="004B3D17" w:rsidP="006F2FE5">
      <w:pPr>
        <w:spacing w:after="240" w:line="240" w:lineRule="auto"/>
        <w:rPr>
          <w:rFonts w:ascii="Arial" w:hAnsi="Arial" w:cs="Arial"/>
        </w:rPr>
      </w:pPr>
      <w:r w:rsidRPr="006F2FE5">
        <w:rPr>
          <w:rFonts w:ascii="Arial" w:hAnsi="Arial" w:cs="Arial"/>
        </w:rPr>
        <w:t xml:space="preserve">Most season extension methods rely on heating the air and soil under a cover during the day to retain some of that heat at night. There are many options but some of the most common and available are low tunnels and cold frames. </w:t>
      </w:r>
    </w:p>
    <w:p w14:paraId="11D25D1F" w14:textId="77777777" w:rsidR="0097097E" w:rsidRPr="006F2FE5" w:rsidRDefault="0097097E" w:rsidP="0097097E">
      <w:pPr>
        <w:shd w:val="clear" w:color="auto" w:fill="FFFFFF"/>
        <w:spacing w:after="240" w:line="240" w:lineRule="auto"/>
        <w:rPr>
          <w:rFonts w:ascii="Arial" w:eastAsia="Times New Roman" w:hAnsi="Arial" w:cs="Arial"/>
        </w:rPr>
      </w:pPr>
      <w:r w:rsidRPr="006F2FE5">
        <w:rPr>
          <w:rFonts w:ascii="Arial" w:eastAsia="Times New Roman" w:hAnsi="Arial" w:cs="Arial"/>
        </w:rPr>
        <w:t>Floating row covers are made of spun-bonded polyester and polypropylene fabric that is permeable to sunlight, water, and air</w:t>
      </w:r>
      <w:r>
        <w:rPr>
          <w:rFonts w:ascii="Arial" w:eastAsia="Times New Roman" w:hAnsi="Arial" w:cs="Arial"/>
        </w:rPr>
        <w:t>. It</w:t>
      </w:r>
      <w:r w:rsidRPr="006F2FE5">
        <w:rPr>
          <w:rFonts w:ascii="Arial" w:eastAsia="Times New Roman" w:hAnsi="Arial" w:cs="Arial"/>
        </w:rPr>
        <w:t xml:space="preserve"> provides a microclimate similar to the interior of a greenhouse (giving 2 to 8°F of frost protection)</w:t>
      </w:r>
      <w:r>
        <w:rPr>
          <w:rFonts w:ascii="Arial" w:eastAsia="Times New Roman" w:hAnsi="Arial" w:cs="Arial"/>
        </w:rPr>
        <w:t xml:space="preserve"> and is</w:t>
      </w:r>
      <w:r w:rsidRPr="006F2FE5">
        <w:rPr>
          <w:rFonts w:ascii="Arial" w:eastAsia="Times New Roman" w:hAnsi="Arial" w:cs="Arial"/>
        </w:rPr>
        <w:t xml:space="preserve"> typically placed directly over crops without support. The exception is when</w:t>
      </w:r>
      <w:r>
        <w:rPr>
          <w:rFonts w:ascii="Arial" w:eastAsia="Times New Roman" w:hAnsi="Arial" w:cs="Arial"/>
        </w:rPr>
        <w:t xml:space="preserve"> you need to cover</w:t>
      </w:r>
      <w:r w:rsidRPr="006F2FE5">
        <w:rPr>
          <w:rFonts w:ascii="Arial" w:eastAsia="Times New Roman" w:hAnsi="Arial" w:cs="Arial"/>
        </w:rPr>
        <w:t xml:space="preserve"> crops </w:t>
      </w:r>
      <w:r>
        <w:rPr>
          <w:rFonts w:ascii="Arial" w:eastAsia="Times New Roman" w:hAnsi="Arial" w:cs="Arial"/>
        </w:rPr>
        <w:t>that have</w:t>
      </w:r>
      <w:r w:rsidRPr="006F2FE5">
        <w:rPr>
          <w:rFonts w:ascii="Arial" w:eastAsia="Times New Roman" w:hAnsi="Arial" w:cs="Arial"/>
        </w:rPr>
        <w:t xml:space="preserve"> tender growing points, such as tomatoes, in which case low tunnels should be used. Row cover (or frost cloth) over </w:t>
      </w:r>
      <w:r>
        <w:rPr>
          <w:rFonts w:ascii="Arial" w:eastAsia="Times New Roman" w:hAnsi="Arial" w:cs="Arial"/>
        </w:rPr>
        <w:t>PVC pipe</w:t>
      </w:r>
      <w:r w:rsidRPr="006F2FE5">
        <w:rPr>
          <w:rFonts w:ascii="Arial" w:eastAsia="Times New Roman" w:hAnsi="Arial" w:cs="Arial"/>
        </w:rPr>
        <w:t xml:space="preserve"> or metal hoops creates a tunnel to help insulate plants. </w:t>
      </w:r>
    </w:p>
    <w:p w14:paraId="51F9E1BE" w14:textId="696CC867" w:rsidR="004B3D17" w:rsidRPr="006F2FE5" w:rsidRDefault="004B3D17" w:rsidP="006F2FE5">
      <w:pPr>
        <w:spacing w:after="240" w:line="240" w:lineRule="auto"/>
        <w:rPr>
          <w:rFonts w:ascii="Arial" w:eastAsia="Times New Roman" w:hAnsi="Arial" w:cs="Arial"/>
        </w:rPr>
      </w:pPr>
      <w:r w:rsidRPr="006F2FE5">
        <w:rPr>
          <w:rFonts w:ascii="Arial" w:hAnsi="Arial" w:cs="Arial"/>
        </w:rPr>
        <w:t>Low tunnels are often best built on a raised bed frame using rebar and PVC pipes or wooden structures.</w:t>
      </w:r>
      <w:r w:rsidRPr="006F2FE5">
        <w:rPr>
          <w:rFonts w:ascii="Arial" w:hAnsi="Arial" w:cs="Arial"/>
        </w:rPr>
        <w:t xml:space="preserve"> </w:t>
      </w:r>
      <w:r w:rsidRPr="006F2FE5">
        <w:rPr>
          <w:rFonts w:ascii="Arial" w:eastAsia="Times New Roman" w:hAnsi="Arial" w:cs="Arial"/>
        </w:rPr>
        <w:t>Hoop houses and high tunnels are much more portable than permanent greenhouses.</w:t>
      </w:r>
    </w:p>
    <w:p w14:paraId="21404069" w14:textId="71F24BD7" w:rsidR="00073D38" w:rsidRPr="006F2FE5" w:rsidRDefault="006F2FE5" w:rsidP="006F2FE5">
      <w:pPr>
        <w:shd w:val="clear" w:color="auto" w:fill="FFFFFF"/>
        <w:spacing w:after="240" w:line="240" w:lineRule="auto"/>
        <w:rPr>
          <w:rFonts w:ascii="Arial" w:eastAsia="Times New Roman" w:hAnsi="Arial" w:cs="Arial"/>
        </w:rPr>
      </w:pPr>
      <w:r>
        <w:rPr>
          <w:rFonts w:ascii="Arial" w:eastAsia="Times New Roman" w:hAnsi="Arial" w:cs="Arial"/>
        </w:rPr>
        <w:t>H</w:t>
      </w:r>
      <w:r w:rsidRPr="006F2FE5">
        <w:rPr>
          <w:rFonts w:ascii="Arial" w:eastAsia="Times New Roman" w:hAnsi="Arial" w:cs="Arial"/>
        </w:rPr>
        <w:t>igh tunnels</w:t>
      </w:r>
      <w:r>
        <w:rPr>
          <w:rFonts w:ascii="Arial" w:eastAsia="Times New Roman" w:hAnsi="Arial" w:cs="Arial"/>
        </w:rPr>
        <w:t>, a</w:t>
      </w:r>
      <w:r w:rsidR="004B3D17" w:rsidRPr="006F2FE5">
        <w:rPr>
          <w:rFonts w:ascii="Arial" w:eastAsia="Times New Roman" w:hAnsi="Arial" w:cs="Arial"/>
        </w:rPr>
        <w:t>lso called hoop houses, are typically arched or hoop-shaped frames covered with clear plastic and high enough to stand in or drive a tractor through. High tunnels are usually solar heated, and do not require additional energy sources.  Compared to greenhouses, high tunnels are relatively inexpensive.</w:t>
      </w:r>
      <w:r w:rsidR="004B3D17" w:rsidRPr="006F2FE5">
        <w:rPr>
          <w:rFonts w:ascii="Arial" w:eastAsia="Times New Roman" w:hAnsi="Arial" w:cs="Arial"/>
        </w:rPr>
        <w:t xml:space="preserve"> </w:t>
      </w:r>
      <w:r w:rsidR="00586F8F" w:rsidRPr="006F2FE5">
        <w:rPr>
          <w:rFonts w:ascii="Arial" w:eastAsia="Times New Roman" w:hAnsi="Arial" w:cs="Arial"/>
        </w:rPr>
        <w:t>You’ll find more information about buying or building a high tunnel in the transcript of this episode on our website.</w:t>
      </w:r>
      <w:r w:rsidR="004B3D17" w:rsidRPr="006F2FE5">
        <w:rPr>
          <w:rFonts w:ascii="Arial" w:eastAsia="Times New Roman" w:hAnsi="Arial" w:cs="Arial"/>
        </w:rPr>
        <w:br/>
      </w:r>
      <w:r w:rsidR="004B3D17" w:rsidRPr="006F2FE5">
        <w:rPr>
          <w:rFonts w:ascii="Arial" w:eastAsia="Times New Roman" w:hAnsi="Arial" w:cs="Arial"/>
        </w:rPr>
        <w:br/>
      </w:r>
      <w:r w:rsidR="00ED5851" w:rsidRPr="006F2FE5">
        <w:rPr>
          <w:rFonts w:ascii="Arial" w:eastAsia="Times New Roman" w:hAnsi="Arial" w:cs="Arial"/>
        </w:rPr>
        <w:t xml:space="preserve">Gardeners in Alaska have found </w:t>
      </w:r>
      <w:r w:rsidR="00073D38" w:rsidRPr="006F2FE5">
        <w:rPr>
          <w:rFonts w:ascii="Arial" w:eastAsia="Times New Roman" w:hAnsi="Arial" w:cs="Arial"/>
        </w:rPr>
        <w:t xml:space="preserve">that when the nighttime temperature is zero, in a high tunnel it will be 11°F and in a cold frame it will be 14°F. </w:t>
      </w:r>
      <w:r w:rsidR="00ED5851" w:rsidRPr="006F2FE5">
        <w:rPr>
          <w:rFonts w:ascii="Arial" w:eastAsia="Times New Roman" w:hAnsi="Arial" w:cs="Arial"/>
          <w:vertAlign w:val="superscript"/>
        </w:rPr>
        <w:t>1</w:t>
      </w:r>
    </w:p>
    <w:p w14:paraId="3A5EAA46" w14:textId="33FA9BD2" w:rsidR="00CE4572" w:rsidRPr="006F2FE5" w:rsidRDefault="004B3D17"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 xml:space="preserve">Cold frames </w:t>
      </w:r>
      <w:r w:rsidR="00CE4572" w:rsidRPr="006F2FE5">
        <w:rPr>
          <w:rFonts w:ascii="Arial" w:eastAsia="Times New Roman" w:hAnsi="Arial" w:cs="Arial"/>
        </w:rPr>
        <w:t>are low structures use to protect crops in cold weather.  They can be insulated and traditionally rely on solar heat, though more recently developed models can include heating systems.  Though cold frame</w:t>
      </w:r>
      <w:r w:rsidR="0011382C" w:rsidRPr="006F2FE5">
        <w:rPr>
          <w:rFonts w:ascii="Arial" w:eastAsia="Times New Roman" w:hAnsi="Arial" w:cs="Arial"/>
        </w:rPr>
        <w:t>s</w:t>
      </w:r>
      <w:r w:rsidR="00CE4572" w:rsidRPr="006F2FE5">
        <w:rPr>
          <w:rFonts w:ascii="Arial" w:eastAsia="Times New Roman" w:hAnsi="Arial" w:cs="Arial"/>
        </w:rPr>
        <w:t xml:space="preserve"> work well in protecting crops and can be more durable than row covers or low tunnels, construction costs of cold frames </w:t>
      </w:r>
      <w:r w:rsidR="0011382C" w:rsidRPr="006F2FE5">
        <w:rPr>
          <w:rFonts w:ascii="Arial" w:eastAsia="Times New Roman" w:hAnsi="Arial" w:cs="Arial"/>
        </w:rPr>
        <w:t>can be</w:t>
      </w:r>
      <w:r w:rsidR="00CE4572" w:rsidRPr="006F2FE5">
        <w:rPr>
          <w:rFonts w:ascii="Arial" w:eastAsia="Times New Roman" w:hAnsi="Arial" w:cs="Arial"/>
        </w:rPr>
        <w:t xml:space="preserve"> high compared to plasticulture systems, which provide many of the same benefits.</w:t>
      </w:r>
      <w:r w:rsidR="0011382C" w:rsidRPr="006F2FE5">
        <w:rPr>
          <w:rFonts w:ascii="Arial" w:eastAsia="Times New Roman" w:hAnsi="Arial" w:cs="Arial"/>
        </w:rPr>
        <w:t xml:space="preserve"> Y</w:t>
      </w:r>
      <w:r w:rsidR="0011382C" w:rsidRPr="006F2FE5">
        <w:rPr>
          <w:rFonts w:ascii="Arial" w:eastAsia="Times New Roman" w:hAnsi="Arial" w:cs="Arial"/>
        </w:rPr>
        <w:t xml:space="preserve">ou can </w:t>
      </w:r>
      <w:r w:rsidR="0011382C" w:rsidRPr="006F2FE5">
        <w:rPr>
          <w:rFonts w:ascii="Arial" w:eastAsia="Times New Roman" w:hAnsi="Arial" w:cs="Arial"/>
        </w:rPr>
        <w:t xml:space="preserve">also </w:t>
      </w:r>
      <w:r w:rsidR="0011382C" w:rsidRPr="006F2FE5">
        <w:rPr>
          <w:rFonts w:ascii="Arial" w:eastAsia="Times New Roman" w:hAnsi="Arial" w:cs="Arial"/>
        </w:rPr>
        <w:t>make a</w:t>
      </w:r>
      <w:r w:rsidR="0011382C" w:rsidRPr="006F2FE5">
        <w:rPr>
          <w:rFonts w:ascii="Arial" w:eastAsia="Times New Roman" w:hAnsi="Arial" w:cs="Arial"/>
        </w:rPr>
        <w:t xml:space="preserve"> </w:t>
      </w:r>
      <w:r w:rsidR="00F2093F">
        <w:rPr>
          <w:rFonts w:ascii="Arial" w:eastAsia="Times New Roman" w:hAnsi="Arial" w:cs="Arial"/>
        </w:rPr>
        <w:t xml:space="preserve">temporary, </w:t>
      </w:r>
      <w:r w:rsidR="0011382C" w:rsidRPr="006F2FE5">
        <w:rPr>
          <w:rFonts w:ascii="Arial" w:eastAsia="Times New Roman" w:hAnsi="Arial" w:cs="Arial"/>
        </w:rPr>
        <w:t>seasonal</w:t>
      </w:r>
      <w:r w:rsidR="0011382C" w:rsidRPr="006F2FE5">
        <w:rPr>
          <w:rFonts w:ascii="Arial" w:eastAsia="Times New Roman" w:hAnsi="Arial" w:cs="Arial"/>
        </w:rPr>
        <w:t xml:space="preserve"> cold frame with straw bales </w:t>
      </w:r>
      <w:r w:rsidR="0011382C" w:rsidRPr="006F2FE5">
        <w:rPr>
          <w:rFonts w:ascii="Arial" w:eastAsia="Times New Roman" w:hAnsi="Arial" w:cs="Arial"/>
        </w:rPr>
        <w:t>and</w:t>
      </w:r>
      <w:r w:rsidR="0011382C" w:rsidRPr="006F2FE5">
        <w:rPr>
          <w:rFonts w:ascii="Arial" w:eastAsia="Times New Roman" w:hAnsi="Arial" w:cs="Arial"/>
        </w:rPr>
        <w:t xml:space="preserve"> old windows</w:t>
      </w:r>
      <w:r w:rsidR="0011382C" w:rsidRPr="006F2FE5">
        <w:rPr>
          <w:rFonts w:ascii="Arial" w:eastAsia="Times New Roman" w:hAnsi="Arial" w:cs="Arial"/>
        </w:rPr>
        <w:t>.</w:t>
      </w:r>
    </w:p>
    <w:p w14:paraId="15572560" w14:textId="3454F407" w:rsidR="00D73999" w:rsidRPr="006F2FE5" w:rsidRDefault="00D73999"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Greenhouses are similar to high tunnels, but are traditionally more durable and permanent, and use either glass or greenhouse-grade plastic to protect crops and capture heat.  Greenhouses also typically use a heating source in addition to solar energy, as well as automated heating and cooling systems</w:t>
      </w:r>
      <w:r w:rsidR="0011382C" w:rsidRPr="006F2FE5">
        <w:rPr>
          <w:rFonts w:ascii="Arial" w:eastAsia="Times New Roman" w:hAnsi="Arial" w:cs="Arial"/>
        </w:rPr>
        <w:t>, allowing the gardener the ability</w:t>
      </w:r>
      <w:r w:rsidRPr="006F2FE5">
        <w:rPr>
          <w:rFonts w:ascii="Arial" w:eastAsia="Times New Roman" w:hAnsi="Arial" w:cs="Arial"/>
        </w:rPr>
        <w:t xml:space="preserve"> to plant a greater variety of crops throughout the year.</w:t>
      </w:r>
    </w:p>
    <w:p w14:paraId="790B2348" w14:textId="77777777" w:rsidR="0011382C" w:rsidRPr="006F2FE5" w:rsidRDefault="0011382C" w:rsidP="006F2FE5">
      <w:pPr>
        <w:shd w:val="clear" w:color="auto" w:fill="FFFFFF"/>
        <w:spacing w:after="240" w:line="240" w:lineRule="auto"/>
        <w:rPr>
          <w:rFonts w:ascii="Arial" w:eastAsia="Times New Roman" w:hAnsi="Arial" w:cs="Arial"/>
        </w:rPr>
      </w:pPr>
      <w:r w:rsidRPr="006F2FE5">
        <w:rPr>
          <w:rFonts w:ascii="Arial" w:eastAsia="Times New Roman" w:hAnsi="Arial" w:cs="Arial"/>
        </w:rPr>
        <w:lastRenderedPageBreak/>
        <w:t>Lettuce and spinach are great crops to use with season extension techniques to prolong your harvest. Choose cold-hardy crops, like watercress, chard, collards, kale, bok choi and arugula. Beets, carrots, leeks and scallions can also be harvested into the late fall.</w:t>
      </w:r>
    </w:p>
    <w:p w14:paraId="3B558C26" w14:textId="77777777" w:rsidR="0011382C" w:rsidRPr="006F2FE5" w:rsidRDefault="0011382C"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 xml:space="preserve">Don’t wait until the temperatures drop to plant your late-season crops. Plant them in mid- to late summer, depending on days to maturity. Plant them early enough to give them time to establish roots and mature some, but not so early that they have already reached their peak during the regular growing season. </w:t>
      </w:r>
    </w:p>
    <w:p w14:paraId="64406C87" w14:textId="02B6E8C0" w:rsidR="0011382C" w:rsidRPr="006F2FE5" w:rsidRDefault="0011382C"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 xml:space="preserve">Try these </w:t>
      </w:r>
      <w:r w:rsidRPr="006F2FE5">
        <w:rPr>
          <w:rFonts w:ascii="Arial" w:eastAsia="Times New Roman" w:hAnsi="Arial" w:cs="Arial"/>
        </w:rPr>
        <w:t>season extension techniques</w:t>
      </w:r>
      <w:r w:rsidRPr="006F2FE5">
        <w:rPr>
          <w:rFonts w:ascii="Arial" w:eastAsia="Times New Roman" w:hAnsi="Arial" w:cs="Arial"/>
        </w:rPr>
        <w:t xml:space="preserve"> to enjoy nutritious greens and vegetables longer this fall and in the early spring next year.</w:t>
      </w:r>
    </w:p>
    <w:p w14:paraId="3E0BB696" w14:textId="2039D202" w:rsidR="0011382C" w:rsidRPr="006F2FE5" w:rsidRDefault="0011382C" w:rsidP="006F2FE5">
      <w:pPr>
        <w:shd w:val="clear" w:color="auto" w:fill="FFFFFF"/>
        <w:spacing w:after="240" w:line="240" w:lineRule="auto"/>
        <w:rPr>
          <w:rFonts w:ascii="Arial" w:eastAsia="Times New Roman" w:hAnsi="Arial" w:cs="Arial"/>
        </w:rPr>
      </w:pPr>
      <w:r w:rsidRPr="006F2FE5">
        <w:rPr>
          <w:rFonts w:ascii="Arial" w:eastAsia="Times New Roman" w:hAnsi="Arial" w:cs="Arial"/>
        </w:rPr>
        <w:t>For more information</w:t>
      </w:r>
      <w:r w:rsidR="006D35A5" w:rsidRPr="006F2FE5">
        <w:rPr>
          <w:rFonts w:ascii="Arial" w:eastAsia="Times New Roman" w:hAnsi="Arial" w:cs="Arial"/>
        </w:rPr>
        <w:t xml:space="preserve"> about season extenders and a link to </w:t>
      </w:r>
      <w:r w:rsidRPr="006F2FE5">
        <w:rPr>
          <w:rFonts w:ascii="Arial" w:eastAsia="Times New Roman" w:hAnsi="Arial" w:cs="Arial"/>
        </w:rPr>
        <w:t xml:space="preserve">the </w:t>
      </w:r>
      <w:r w:rsidR="006D35A5" w:rsidRPr="006F2FE5">
        <w:rPr>
          <w:rFonts w:ascii="Arial" w:eastAsia="Times New Roman" w:hAnsi="Arial" w:cs="Arial"/>
        </w:rPr>
        <w:t xml:space="preserve">free </w:t>
      </w:r>
      <w:r w:rsidRPr="006F2FE5">
        <w:rPr>
          <w:rFonts w:ascii="Arial" w:eastAsia="Times New Roman" w:hAnsi="Arial" w:cs="Arial"/>
        </w:rPr>
        <w:t>OSU Level Up webinar on</w:t>
      </w:r>
      <w:r w:rsidR="006D35A5" w:rsidRPr="006F2FE5">
        <w:rPr>
          <w:rFonts w:ascii="Arial" w:eastAsia="Times New Roman" w:hAnsi="Arial" w:cs="Arial"/>
        </w:rPr>
        <w:t xml:space="preserve"> August 10</w:t>
      </w:r>
      <w:r w:rsidR="006D35A5" w:rsidRPr="006F2FE5">
        <w:rPr>
          <w:rFonts w:ascii="Arial" w:eastAsia="Times New Roman" w:hAnsi="Arial" w:cs="Arial"/>
          <w:vertAlign w:val="superscript"/>
        </w:rPr>
        <w:t>th</w:t>
      </w:r>
      <w:r w:rsidR="006D35A5" w:rsidRPr="006F2FE5">
        <w:rPr>
          <w:rFonts w:ascii="Arial" w:eastAsia="Times New Roman" w:hAnsi="Arial" w:cs="Arial"/>
        </w:rPr>
        <w:t xml:space="preserve">, visit our website: </w:t>
      </w:r>
      <w:r w:rsidRPr="006F2FE5">
        <w:rPr>
          <w:rFonts w:ascii="Arial" w:eastAsia="Times New Roman" w:hAnsi="Arial" w:cs="Arial"/>
        </w:rPr>
        <w:t xml:space="preserve"> </w:t>
      </w:r>
      <w:hyperlink r:id="rId4" w:history="1">
        <w:r w:rsidR="006D35A5" w:rsidRPr="006F2FE5">
          <w:rPr>
            <w:rStyle w:val="Hyperlink"/>
            <w:rFonts w:ascii="Arial" w:eastAsia="Times New Roman" w:hAnsi="Arial" w:cs="Arial"/>
            <w:color w:val="auto"/>
          </w:rPr>
          <w:t>www.gocomga.com</w:t>
        </w:r>
      </w:hyperlink>
      <w:r w:rsidR="006D35A5" w:rsidRPr="006F2FE5">
        <w:rPr>
          <w:rFonts w:ascii="Arial" w:eastAsia="Times New Roman" w:hAnsi="Arial" w:cs="Arial"/>
        </w:rPr>
        <w:t xml:space="preserve"> and click on the KPOV</w:t>
      </w:r>
      <w:r w:rsidR="0097097E">
        <w:rPr>
          <w:rFonts w:ascii="Arial" w:eastAsia="Times New Roman" w:hAnsi="Arial" w:cs="Arial"/>
        </w:rPr>
        <w:t xml:space="preserve"> tab</w:t>
      </w:r>
      <w:r w:rsidR="006D35A5" w:rsidRPr="006F2FE5">
        <w:rPr>
          <w:rFonts w:ascii="Arial" w:eastAsia="Times New Roman" w:hAnsi="Arial" w:cs="Arial"/>
        </w:rPr>
        <w:t xml:space="preserve"> on the orange bar. This has been Gardening; Get Good at It on KPOV’s The Point. </w:t>
      </w:r>
    </w:p>
    <w:p w14:paraId="4A6C48CB" w14:textId="77777777" w:rsidR="00D73999" w:rsidRPr="006F2FE5" w:rsidRDefault="00D73999" w:rsidP="006F2FE5">
      <w:pPr>
        <w:spacing w:after="240" w:line="240" w:lineRule="auto"/>
        <w:rPr>
          <w:rFonts w:ascii="Arial" w:hAnsi="Arial" w:cs="Arial"/>
        </w:rPr>
      </w:pPr>
    </w:p>
    <w:p w14:paraId="2F88933C" w14:textId="04F92AD4" w:rsidR="00E77E61" w:rsidRPr="006F2FE5" w:rsidRDefault="00E77E61" w:rsidP="006F2FE5">
      <w:pPr>
        <w:spacing w:after="240" w:line="240" w:lineRule="auto"/>
        <w:rPr>
          <w:rFonts w:ascii="Arial" w:hAnsi="Arial" w:cs="Arial"/>
        </w:rPr>
      </w:pPr>
      <w:r w:rsidRPr="006F2FE5">
        <w:rPr>
          <w:rFonts w:ascii="Arial" w:hAnsi="Arial" w:cs="Arial"/>
          <w:u w:val="single"/>
        </w:rPr>
        <w:t>Resources</w:t>
      </w:r>
      <w:r w:rsidRPr="006F2FE5">
        <w:rPr>
          <w:rFonts w:ascii="Arial" w:hAnsi="Arial" w:cs="Arial"/>
        </w:rPr>
        <w:t>:</w:t>
      </w:r>
    </w:p>
    <w:p w14:paraId="006DEB2C" w14:textId="44797B85" w:rsidR="00E77E61" w:rsidRPr="006F2FE5" w:rsidRDefault="00ED5851" w:rsidP="006F2FE5">
      <w:pPr>
        <w:spacing w:after="240" w:line="240" w:lineRule="auto"/>
        <w:rPr>
          <w:rFonts w:ascii="Arial" w:hAnsi="Arial" w:cs="Arial"/>
        </w:rPr>
      </w:pPr>
      <w:r w:rsidRPr="006F2FE5">
        <w:rPr>
          <w:rFonts w:ascii="Arial" w:hAnsi="Arial" w:cs="Arial"/>
          <w:vertAlign w:val="superscript"/>
        </w:rPr>
        <w:t>1</w:t>
      </w:r>
      <w:r w:rsidR="00E77E61" w:rsidRPr="006F2FE5">
        <w:rPr>
          <w:rFonts w:ascii="Arial" w:hAnsi="Arial" w:cs="Arial"/>
        </w:rPr>
        <w:t xml:space="preserve">Stretch Your Growing Season into the Fall </w:t>
      </w:r>
      <w:hyperlink r:id="rId5" w:history="1">
        <w:r w:rsidR="00BA473C" w:rsidRPr="006F2FE5">
          <w:rPr>
            <w:rStyle w:val="Hyperlink"/>
            <w:rFonts w:ascii="Arial" w:hAnsi="Arial" w:cs="Arial"/>
            <w:color w:val="auto"/>
          </w:rPr>
          <w:t>https://itgrowsinalaska.community.uaf.edu/2020/10/08/stretch-your-growing-season-into-the-fall-with-season-extension-techniques-and-cold-hardy-vegetables/</w:t>
        </w:r>
      </w:hyperlink>
    </w:p>
    <w:p w14:paraId="6D9A34F3" w14:textId="01D977F6" w:rsidR="00BA473C" w:rsidRPr="006F2FE5" w:rsidRDefault="00BA473C" w:rsidP="006F2FE5">
      <w:pPr>
        <w:spacing w:after="240" w:line="240" w:lineRule="auto"/>
        <w:rPr>
          <w:rFonts w:ascii="Arial" w:hAnsi="Arial" w:cs="Arial"/>
        </w:rPr>
      </w:pPr>
      <w:r w:rsidRPr="006F2FE5">
        <w:rPr>
          <w:rFonts w:ascii="Arial" w:hAnsi="Arial" w:cs="Arial"/>
        </w:rPr>
        <w:t xml:space="preserve">Season Extension </w:t>
      </w:r>
      <w:hyperlink r:id="rId6" w:history="1">
        <w:r w:rsidR="00586F8F" w:rsidRPr="006F2FE5">
          <w:rPr>
            <w:rStyle w:val="Hyperlink"/>
            <w:rFonts w:ascii="Arial" w:hAnsi="Arial" w:cs="Arial"/>
            <w:color w:val="auto"/>
          </w:rPr>
          <w:t>https://cmg.extension.colostate.edu/wp-content/uploads/sites/59/2020/09/Season-Extension-v2-3-1.pdf</w:t>
        </w:r>
      </w:hyperlink>
    </w:p>
    <w:p w14:paraId="37F2F219" w14:textId="263CDB1C" w:rsidR="00BA473C" w:rsidRPr="006F2FE5" w:rsidRDefault="00D73999" w:rsidP="006F2FE5">
      <w:pPr>
        <w:spacing w:after="240" w:line="240" w:lineRule="auto"/>
        <w:rPr>
          <w:rFonts w:ascii="Arial" w:hAnsi="Arial" w:cs="Arial"/>
        </w:rPr>
      </w:pPr>
      <w:r w:rsidRPr="006F2FE5">
        <w:rPr>
          <w:rFonts w:ascii="Arial" w:hAnsi="Arial" w:cs="Arial"/>
        </w:rPr>
        <w:t xml:space="preserve">Season Extension </w:t>
      </w:r>
      <w:hyperlink r:id="rId7" w:history="1">
        <w:r w:rsidRPr="006F2FE5">
          <w:rPr>
            <w:rStyle w:val="Hyperlink"/>
            <w:rFonts w:ascii="Arial" w:hAnsi="Arial" w:cs="Arial"/>
            <w:color w:val="auto"/>
          </w:rPr>
          <w:t>https://smallfarms.cornell.edu/2017/05/10-season-extension/</w:t>
        </w:r>
      </w:hyperlink>
    </w:p>
    <w:p w14:paraId="21CCC44B" w14:textId="77777777" w:rsidR="00500D73" w:rsidRPr="006F2FE5" w:rsidRDefault="00586F8F" w:rsidP="006F2FE5">
      <w:pPr>
        <w:spacing w:after="240" w:line="240" w:lineRule="auto"/>
        <w:rPr>
          <w:rFonts w:ascii="Arial" w:hAnsi="Arial" w:cs="Arial"/>
        </w:rPr>
      </w:pPr>
      <w:r w:rsidRPr="006F2FE5">
        <w:rPr>
          <w:rFonts w:ascii="Arial" w:hAnsi="Arial" w:cs="Arial"/>
        </w:rPr>
        <w:t xml:space="preserve">Penn State University - purchasing, building, and using high tunnels </w:t>
      </w:r>
      <w:hyperlink r:id="rId8" w:history="1">
        <w:r w:rsidRPr="006F2FE5">
          <w:rPr>
            <w:rStyle w:val="Hyperlink"/>
            <w:rFonts w:ascii="Arial" w:hAnsi="Arial" w:cs="Arial"/>
            <w:color w:val="auto"/>
          </w:rPr>
          <w:t>http://extension.psu.edu/plants/plasticulture/technologies</w:t>
        </w:r>
      </w:hyperlink>
    </w:p>
    <w:p w14:paraId="053DF73E" w14:textId="65AE0669" w:rsidR="00500D73" w:rsidRPr="006F2FE5" w:rsidRDefault="00500D73" w:rsidP="006F2FE5">
      <w:pPr>
        <w:spacing w:after="240" w:line="240" w:lineRule="auto"/>
        <w:rPr>
          <w:rFonts w:ascii="Arial" w:eastAsia="Times New Roman" w:hAnsi="Arial" w:cs="Arial"/>
          <w:u w:val="single"/>
        </w:rPr>
      </w:pPr>
      <w:r w:rsidRPr="006F2FE5">
        <w:rPr>
          <w:rFonts w:ascii="Arial" w:eastAsia="Times New Roman" w:hAnsi="Arial" w:cs="Arial"/>
        </w:rPr>
        <w:t xml:space="preserve">Samuel Roberts Noble Foundation </w:t>
      </w:r>
      <w:r w:rsidRPr="006F2FE5">
        <w:rPr>
          <w:rFonts w:ascii="Arial" w:eastAsia="Times New Roman" w:hAnsi="Arial" w:cs="Arial"/>
        </w:rPr>
        <w:t>-</w:t>
      </w:r>
      <w:r w:rsidRPr="006F2FE5">
        <w:rPr>
          <w:rFonts w:ascii="Arial" w:eastAsia="Times New Roman" w:hAnsi="Arial" w:cs="Arial"/>
        </w:rPr>
        <w:t xml:space="preserve"> instructions for building a small </w:t>
      </w:r>
      <w:r w:rsidRPr="006F2FE5">
        <w:rPr>
          <w:rFonts w:ascii="Arial" w:eastAsia="Times New Roman" w:hAnsi="Arial" w:cs="Arial"/>
        </w:rPr>
        <w:t xml:space="preserve">$90 </w:t>
      </w:r>
      <w:r w:rsidRPr="006F2FE5">
        <w:rPr>
          <w:rFonts w:ascii="Arial" w:eastAsia="Times New Roman" w:hAnsi="Arial" w:cs="Arial"/>
        </w:rPr>
        <w:t>hoop</w:t>
      </w:r>
      <w:r w:rsidRPr="006F2FE5">
        <w:rPr>
          <w:rFonts w:ascii="Arial" w:eastAsia="Times New Roman" w:hAnsi="Arial" w:cs="Arial"/>
        </w:rPr>
        <w:t xml:space="preserve"> </w:t>
      </w:r>
      <w:r w:rsidRPr="006F2FE5">
        <w:rPr>
          <w:rFonts w:ascii="Arial" w:eastAsia="Times New Roman" w:hAnsi="Arial" w:cs="Arial"/>
        </w:rPr>
        <w:t>hous</w:t>
      </w:r>
      <w:r w:rsidRPr="006F2FE5">
        <w:rPr>
          <w:rFonts w:ascii="Arial" w:eastAsia="Times New Roman" w:hAnsi="Arial" w:cs="Arial"/>
        </w:rPr>
        <w:t xml:space="preserve">e </w:t>
      </w:r>
      <w:hyperlink r:id="rId9" w:history="1">
        <w:r w:rsidRPr="006F2FE5">
          <w:rPr>
            <w:rStyle w:val="Hyperlink"/>
            <w:rFonts w:ascii="Arial" w:eastAsia="Times New Roman" w:hAnsi="Arial" w:cs="Arial"/>
            <w:color w:val="auto"/>
          </w:rPr>
          <w:t>http://www.noble.org/ag/horticulture/minihoophouse</w:t>
        </w:r>
        <w:r w:rsidRPr="006F2FE5">
          <w:rPr>
            <w:rStyle w:val="Hyperlink"/>
            <w:rFonts w:ascii="Arial" w:eastAsia="Times New Roman" w:hAnsi="Arial" w:cs="Arial"/>
            <w:color w:val="auto"/>
          </w:rPr>
          <w:t>/</w:t>
        </w:r>
      </w:hyperlink>
    </w:p>
    <w:p w14:paraId="193DF67B" w14:textId="77777777" w:rsidR="00500D73" w:rsidRPr="006F2FE5" w:rsidRDefault="00500D73" w:rsidP="006F2FE5">
      <w:pPr>
        <w:spacing w:after="240" w:line="240" w:lineRule="auto"/>
        <w:rPr>
          <w:rFonts w:ascii="Arial" w:eastAsia="Times New Roman" w:hAnsi="Arial" w:cs="Arial"/>
          <w:u w:val="single"/>
        </w:rPr>
      </w:pPr>
    </w:p>
    <w:sectPr w:rsidR="00500D73" w:rsidRPr="006F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61"/>
    <w:rsid w:val="00073D38"/>
    <w:rsid w:val="000E6899"/>
    <w:rsid w:val="00104040"/>
    <w:rsid w:val="0011382C"/>
    <w:rsid w:val="0019271F"/>
    <w:rsid w:val="001C38D1"/>
    <w:rsid w:val="00212A80"/>
    <w:rsid w:val="004B3D17"/>
    <w:rsid w:val="00500D73"/>
    <w:rsid w:val="00586F8F"/>
    <w:rsid w:val="006D35A5"/>
    <w:rsid w:val="006F2FE5"/>
    <w:rsid w:val="008430FB"/>
    <w:rsid w:val="0097097E"/>
    <w:rsid w:val="009A24BB"/>
    <w:rsid w:val="00AA1902"/>
    <w:rsid w:val="00BA473C"/>
    <w:rsid w:val="00CE4572"/>
    <w:rsid w:val="00D73999"/>
    <w:rsid w:val="00E77E61"/>
    <w:rsid w:val="00ED5851"/>
    <w:rsid w:val="00F2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1189"/>
  <w15:chartTrackingRefBased/>
  <w15:docId w15:val="{3466AA9E-6614-4E7E-B24C-9D25A9D0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39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D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D38"/>
    <w:rPr>
      <w:color w:val="0000FF"/>
      <w:u w:val="single"/>
    </w:rPr>
  </w:style>
  <w:style w:type="paragraph" w:customStyle="1" w:styleId="wp-caption-text">
    <w:name w:val="wp-caption-text"/>
    <w:basedOn w:val="Normal"/>
    <w:rsid w:val="00073D3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473C"/>
    <w:rPr>
      <w:color w:val="605E5C"/>
      <w:shd w:val="clear" w:color="auto" w:fill="E1DFDD"/>
    </w:rPr>
  </w:style>
  <w:style w:type="character" w:customStyle="1" w:styleId="Heading3Char">
    <w:name w:val="Heading 3 Char"/>
    <w:basedOn w:val="DefaultParagraphFont"/>
    <w:link w:val="Heading3"/>
    <w:uiPriority w:val="9"/>
    <w:rsid w:val="00D73999"/>
    <w:rPr>
      <w:rFonts w:ascii="Times New Roman" w:eastAsia="Times New Roman" w:hAnsi="Times New Roman" w:cs="Times New Roman"/>
      <w:b/>
      <w:bCs/>
      <w:sz w:val="27"/>
      <w:szCs w:val="27"/>
    </w:rPr>
  </w:style>
  <w:style w:type="character" w:styleId="Strong">
    <w:name w:val="Strong"/>
    <w:basedOn w:val="DefaultParagraphFont"/>
    <w:uiPriority w:val="22"/>
    <w:qFormat/>
    <w:rsid w:val="00D73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559">
      <w:bodyDiv w:val="1"/>
      <w:marLeft w:val="0"/>
      <w:marRight w:val="0"/>
      <w:marTop w:val="0"/>
      <w:marBottom w:val="0"/>
      <w:divBdr>
        <w:top w:val="none" w:sz="0" w:space="0" w:color="auto"/>
        <w:left w:val="none" w:sz="0" w:space="0" w:color="auto"/>
        <w:bottom w:val="none" w:sz="0" w:space="0" w:color="auto"/>
        <w:right w:val="none" w:sz="0" w:space="0" w:color="auto"/>
      </w:divBdr>
      <w:divsChild>
        <w:div w:id="1708525772">
          <w:marLeft w:val="0"/>
          <w:marRight w:val="0"/>
          <w:marTop w:val="0"/>
          <w:marBottom w:val="360"/>
          <w:divBdr>
            <w:top w:val="none" w:sz="0" w:space="0" w:color="auto"/>
            <w:left w:val="none" w:sz="0" w:space="0" w:color="auto"/>
            <w:bottom w:val="none" w:sz="0" w:space="0" w:color="auto"/>
            <w:right w:val="none" w:sz="0" w:space="0" w:color="auto"/>
          </w:divBdr>
        </w:div>
        <w:div w:id="2105954773">
          <w:marLeft w:val="0"/>
          <w:marRight w:val="0"/>
          <w:marTop w:val="0"/>
          <w:marBottom w:val="360"/>
          <w:divBdr>
            <w:top w:val="none" w:sz="0" w:space="0" w:color="auto"/>
            <w:left w:val="none" w:sz="0" w:space="0" w:color="auto"/>
            <w:bottom w:val="none" w:sz="0" w:space="0" w:color="auto"/>
            <w:right w:val="none" w:sz="0" w:space="0" w:color="auto"/>
          </w:divBdr>
        </w:div>
        <w:div w:id="1802310327">
          <w:marLeft w:val="0"/>
          <w:marRight w:val="0"/>
          <w:marTop w:val="0"/>
          <w:marBottom w:val="360"/>
          <w:divBdr>
            <w:top w:val="none" w:sz="0" w:space="0" w:color="auto"/>
            <w:left w:val="none" w:sz="0" w:space="0" w:color="auto"/>
            <w:bottom w:val="none" w:sz="0" w:space="0" w:color="auto"/>
            <w:right w:val="none" w:sz="0" w:space="0" w:color="auto"/>
          </w:divBdr>
        </w:div>
      </w:divsChild>
    </w:div>
    <w:div w:id="244144554">
      <w:bodyDiv w:val="1"/>
      <w:marLeft w:val="0"/>
      <w:marRight w:val="0"/>
      <w:marTop w:val="0"/>
      <w:marBottom w:val="0"/>
      <w:divBdr>
        <w:top w:val="none" w:sz="0" w:space="0" w:color="auto"/>
        <w:left w:val="none" w:sz="0" w:space="0" w:color="auto"/>
        <w:bottom w:val="none" w:sz="0" w:space="0" w:color="auto"/>
        <w:right w:val="none" w:sz="0" w:space="0" w:color="auto"/>
      </w:divBdr>
    </w:div>
    <w:div w:id="8291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plants/plasticulture/technologies" TargetMode="External"/><Relationship Id="rId3" Type="http://schemas.openxmlformats.org/officeDocument/2006/relationships/webSettings" Target="webSettings.xml"/><Relationship Id="rId7" Type="http://schemas.openxmlformats.org/officeDocument/2006/relationships/hyperlink" Target="https://smallfarms.cornell.edu/2017/05/10-season-exten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g.extension.colostate.edu/wp-content/uploads/sites/59/2020/09/Season-Extension-v2-3-1.pdf" TargetMode="External"/><Relationship Id="rId11" Type="http://schemas.openxmlformats.org/officeDocument/2006/relationships/theme" Target="theme/theme1.xml"/><Relationship Id="rId5" Type="http://schemas.openxmlformats.org/officeDocument/2006/relationships/hyperlink" Target="https://itgrowsinalaska.community.uaf.edu/2020/10/08/stretch-your-growing-season-into-the-fall-with-season-extension-techniques-and-cold-hardy-vegetables/" TargetMode="External"/><Relationship Id="rId10" Type="http://schemas.openxmlformats.org/officeDocument/2006/relationships/fontTable" Target="fontTable.xml"/><Relationship Id="rId4" Type="http://schemas.openxmlformats.org/officeDocument/2006/relationships/hyperlink" Target="http://www.gocomga.com" TargetMode="External"/><Relationship Id="rId9" Type="http://schemas.openxmlformats.org/officeDocument/2006/relationships/hyperlink" Target="http://www.noble.org/ag/horticulture/minihoop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9</cp:revision>
  <dcterms:created xsi:type="dcterms:W3CDTF">2021-06-15T22:40:00Z</dcterms:created>
  <dcterms:modified xsi:type="dcterms:W3CDTF">2021-07-14T21:22:00Z</dcterms:modified>
</cp:coreProperties>
</file>